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55C" w:rsidRPr="0076155C" w:rsidRDefault="0076155C" w:rsidP="0076155C">
      <w:pPr>
        <w:spacing w:after="375" w:line="360" w:lineRule="atLeast"/>
        <w:jc w:val="center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Соглашение о разделе общего имущества супругов 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  <w:lang w:eastAsia="ru-RU"/>
        </w:rPr>
        <w:t>образец)</w:t>
      </w:r>
    </w:p>
    <w:p w:rsidR="0076155C" w:rsidRPr="0076155C" w:rsidRDefault="0076155C" w:rsidP="0076155C">
      <w:pPr>
        <w:spacing w:after="375" w:line="360" w:lineRule="atLeas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en-US"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г. 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val="en-US" w:eastAsia="ru-RU"/>
        </w:rPr>
        <w:t>[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Указать нужное</w:t>
      </w: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val="en-US" w:eastAsia="ru-RU"/>
        </w:rPr>
        <w:t>]</w:t>
      </w:r>
    </w:p>
    <w:p w:rsidR="0076155C" w:rsidRPr="0076155C" w:rsidRDefault="0076155C" w:rsidP="0076155C">
      <w:pPr>
        <w:spacing w:after="375" w:line="360" w:lineRule="atLeast"/>
        <w:jc w:val="right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"..." ______20... года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Гражданин Российской Федерации ФИО, ... года рождения, зарегистрированный по адресу: г. ..., ул. ..., д. ..., </w:t>
      </w:r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кв. .</w:t>
      </w:r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именуемый в дальнейшем «Супруг», с одной стороны, и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Гражданка Российской Федерации ФИО, ... года рождения, зарегистрирована по адресу: г. ..., ул. ..., д. ..., кв. ..., именуемая в дальнейшем «Супруга», с другой стороны, вместе именуемые в дальнейшем «Стороны», заключили настоящее соглашение о нижеследующем.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1. "..." ...... ... года между Супругами заключен брак. До момента заключения брака Супруги совместного хозяйства не вели, общего имущества не приобретали. С момента регистрации брака Супругами совместно приобреталось и использовалось имущество, являющееся в соответствии со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34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 их совместной собственностью.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2. На момент заключения настоящего соглашения брак не расторгнут, супруги проживают совместно, ведут совместное хозяйство, приобретают общее имущество. Настоящее соглашение заключено Сторонами в соответствии со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38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РФ, устанавливающей право супругов в период брака разделить общее имущество по их соглашению.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3. Договорной режим имущества Супругов не установлен, до заключения настоящего соглашения действует законный режим имущества Супругов.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4. По настоящему соглашению разделу подлежит имущество, нажитое Супругами в период брака и указанное в настоящем соглашении.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 Супруги договорились по взаимному согласию разделить имущество следующим образом.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 1. Супруге ФИО принадлежит следующее имущество: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5.1.1. Квартира площадью ... </w:t>
      </w:r>
      <w:proofErr w:type="spell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</w:t>
      </w:r>
      <w:proofErr w:type="spell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 м, находящаяся на ... этаже жилого дома, расположенного по адресу: г. ..., ул. ..., д. ..., кв.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5.1.2. Доля в уставном капитале Общества с ограниченной ответственностью </w:t>
      </w:r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«....</w:t>
      </w:r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» (внесено в ЕГРЮЛ ... года за основным государственным регистрационным номером ..., ИНН ..., КПП ..., место нахождения Общества: ..., ул. ..., дом № ...), составляющая 100% уставного капитала указанного Общества.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Супруга является единственным собственником этого имущества.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b/>
          <w:bCs/>
          <w:color w:val="000000"/>
          <w:spacing w:val="3"/>
          <w:sz w:val="21"/>
          <w:szCs w:val="21"/>
          <w:lang w:eastAsia="ru-RU"/>
        </w:rPr>
        <w:t>5.2. Супругу ФИО принадлежит следующее имущество:</w:t>
      </w:r>
    </w:p>
    <w:p w:rsidR="0076155C" w:rsidRPr="0076155C" w:rsidRDefault="0076155C" w:rsidP="0076155C">
      <w:pPr>
        <w:spacing w:after="375" w:line="360" w:lineRule="atLeast"/>
        <w:ind w:left="6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5.2.1. Диван белый кожаный, полукруглой формы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5.2.2. Телевизор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5.2.3. Холодильник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 xml:space="preserve">5.2.13. Земельный участок площадью ... </w:t>
      </w:r>
      <w:proofErr w:type="spellStart"/>
      <w:proofErr w:type="gramStart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кв.м</w:t>
      </w:r>
      <w:proofErr w:type="spellEnd"/>
      <w:proofErr w:type="gramEnd"/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, расположенный в садоводческом товариществе «....», аллея ..., участок № ...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5.2.14. Доля в уставном капитале Общества с ограниченной ответственностью «фирма» (внесено в ЕГРЮЛ ... года за основным государственным регистрационным номером ..., ИНН ..., КПП ..., место нахождения Общества: г. ..., ул. ..., дом № ...), составляющая 100% уставного капитала указанного Общества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5.2.15. Доля в уставном капитале Общества с ограниченной ответственностью «фирма 2» (внесено в ЕГРЮЛ .... года за основным государственным регистрационным номером ..., ИНН ..., КПП ..., место нахождения Общества: г. Омск, ул. ..., дом № ...), составляющая 100% уставного капитала указанного Общества.</w:t>
      </w:r>
    </w:p>
    <w:p w:rsidR="0076155C" w:rsidRPr="0076155C" w:rsidRDefault="0076155C" w:rsidP="0076155C">
      <w:pPr>
        <w:spacing w:after="375" w:line="360" w:lineRule="atLeast"/>
        <w:ind w:left="6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5.2.16. Автомобили и спецтехника:</w:t>
      </w:r>
    </w:p>
    <w:p w:rsidR="0076155C" w:rsidRPr="0076155C" w:rsidRDefault="0076155C" w:rsidP="0076155C">
      <w:pPr>
        <w:spacing w:after="375" w:line="360" w:lineRule="atLeast"/>
        <w:ind w:left="600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Прицеп ГКБ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Автомобиль КАМАЗ 35320 ...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br/>
        <w:t>Автомобиль Volkswagen ...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Супруг является единственным собственником этого имущества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6. На момент подписания настоящего соглашения имущество, указанное в пункте 5 настоящего соглашения, не продано, не заложено, е споре и под арестом не состоит, не обременено иным образом, свободно от прав и притязаний третьих лиц.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7. Стороны признают, что с момента заключения и исполнения настоящего соглашения имущество, указанное в пункте 5 настоящего соглашения, не может быть предметом спора Супругов на том основании, что в соответствии с настоящим соглашением. Супруги разделили его между собой.</w:t>
      </w:r>
    </w:p>
    <w:p w:rsidR="0076155C" w:rsidRPr="0076155C" w:rsidRDefault="0076155C" w:rsidP="0076155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8. В отношении всего иного (движимого и недвижимого) имущества, приобретенного Супругами в браке и не указанного в пункте 5 настоящего соглашения, действует законный режим имущества Супругов, установленный </w:t>
      </w:r>
      <w:r w:rsidRPr="0076155C">
        <w:rPr>
          <w:rFonts w:ascii="Times New Roman" w:eastAsia="Times New Roman" w:hAnsi="Times New Roman" w:cs="Times New Roman"/>
          <w:color w:val="3366CC"/>
          <w:spacing w:val="3"/>
          <w:sz w:val="21"/>
          <w:szCs w:val="21"/>
          <w:u w:val="single"/>
          <w:lang w:eastAsia="ru-RU"/>
        </w:rPr>
        <w:t>статьей 34 Семейного кодекса</w:t>
      </w: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 РФ.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9. Супруга настоящим подтверждает, что не имеет никаких имущественных и (или) иных претензий к Супругу относительно имущества, указанного в пункте 5.2 настоящего соглашения.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10. Супруг настоящим подтверждает, что не имеет никаких имущественных и(или) иных претензий к Супруге относительно имущества, указанного в пункте 5.1 настоящего соглашения.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11. Настоящее соглашение вступает в силу с момента подписания его Сторонами. Односторонний отказ от исполнения настоящего соглашения не допускается.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12. Настоящее соглашение составлено в двух экземплярах, имеющих одинаковую юридическую силу</w:t>
      </w:r>
    </w:p>
    <w:p w:rsidR="0076155C" w:rsidRPr="0076155C" w:rsidRDefault="0076155C" w:rsidP="0076155C">
      <w:pPr>
        <w:spacing w:after="375" w:line="360" w:lineRule="atLeas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76155C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Подписи супругов: _______________ ______________</w:t>
      </w:r>
    </w:p>
    <w:sectPr w:rsidR="0076155C" w:rsidRPr="0076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C"/>
    <w:rsid w:val="00342AE1"/>
    <w:rsid w:val="0076155C"/>
    <w:rsid w:val="0095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FAE8"/>
  <w15:chartTrackingRefBased/>
  <w15:docId w15:val="{CFD5126B-BA48-417B-A489-A592ED21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6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8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60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3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Владислав Тимирьянов</cp:lastModifiedBy>
  <cp:revision>1</cp:revision>
  <dcterms:created xsi:type="dcterms:W3CDTF">2020-05-27T13:21:00Z</dcterms:created>
  <dcterms:modified xsi:type="dcterms:W3CDTF">2020-05-27T13:21:00Z</dcterms:modified>
</cp:coreProperties>
</file>